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4D1A4">
      <w:pPr>
        <w:pStyle w:val="2"/>
        <w:spacing w:before="160" w:line="228" w:lineRule="auto"/>
        <w:ind w:left="21"/>
      </w:pPr>
      <w:r>
        <w:rPr>
          <w:spacing w:val="-5"/>
        </w:rPr>
        <w:t>附件</w:t>
      </w:r>
      <w:r>
        <w:rPr>
          <w:spacing w:val="23"/>
        </w:rPr>
        <w:t xml:space="preserve"> </w:t>
      </w:r>
      <w:r>
        <w:rPr>
          <w:spacing w:val="-5"/>
        </w:rPr>
        <w:t>2</w:t>
      </w:r>
    </w:p>
    <w:p w14:paraId="2B7A921B">
      <w:pPr>
        <w:spacing w:before="70" w:line="188" w:lineRule="auto"/>
        <w:ind w:left="1002"/>
        <w:outlineLvl w:val="1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b/>
          <w:bCs/>
          <w:color w:val="C00000"/>
          <w:spacing w:val="10"/>
          <w:sz w:val="35"/>
          <w:szCs w:val="35"/>
        </w:rPr>
        <w:t>江西省高校新入职教师岗前培训学习平台操作手册</w:t>
      </w:r>
    </w:p>
    <w:p w14:paraId="4544A0B9">
      <w:pPr>
        <w:spacing w:before="331" w:line="218" w:lineRule="auto"/>
        <w:ind w:left="33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一、注册/登录学习通，进行网上学习、签到打卡</w:t>
      </w:r>
    </w:p>
    <w:p w14:paraId="2A630CF7">
      <w:pPr>
        <w:spacing w:line="261" w:lineRule="auto"/>
        <w:rPr>
          <w:rFonts w:ascii="Arial"/>
          <w:sz w:val="21"/>
        </w:rPr>
      </w:pPr>
    </w:p>
    <w:p w14:paraId="61572E33">
      <w:pPr>
        <w:spacing w:before="100" w:line="226" w:lineRule="auto"/>
        <w:ind w:left="58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(1)下载&amp;注册学习通（</w:t>
      </w:r>
      <w:r>
        <w:rPr>
          <w:rFonts w:ascii="黑体" w:hAnsi="黑体" w:eastAsia="黑体" w:cs="黑体"/>
          <w:b/>
          <w:bCs/>
          <w:color w:val="C00000"/>
          <w:spacing w:val="3"/>
          <w:sz w:val="31"/>
          <w:szCs w:val="31"/>
        </w:rPr>
        <w:t>必须手机扫码</w:t>
      </w:r>
      <w:r>
        <w:rPr>
          <w:rFonts w:ascii="宋体" w:hAnsi="宋体" w:eastAsia="宋体" w:cs="宋体"/>
          <w:b/>
          <w:bCs/>
          <w:color w:val="C00000"/>
          <w:spacing w:val="3"/>
          <w:sz w:val="31"/>
          <w:szCs w:val="31"/>
        </w:rPr>
        <w:t>下载</w:t>
      </w:r>
      <w:r>
        <w:rPr>
          <w:rFonts w:ascii="宋体" w:hAnsi="宋体" w:eastAsia="宋体" w:cs="宋体"/>
          <w:color w:val="C00000"/>
          <w:spacing w:val="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color w:val="C00000"/>
          <w:spacing w:val="3"/>
          <w:sz w:val="31"/>
          <w:szCs w:val="31"/>
        </w:rPr>
        <w:t>注册</w:t>
      </w: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）</w:t>
      </w:r>
    </w:p>
    <w:p w14:paraId="42CCDAA1">
      <w:pPr>
        <w:spacing w:before="193" w:line="4596" w:lineRule="exact"/>
        <w:ind w:firstLine="379"/>
      </w:pPr>
      <w:r>
        <w:rPr>
          <w:position w:val="-91"/>
        </w:rPr>
        <w:drawing>
          <wp:inline distT="0" distB="0" distL="0" distR="0">
            <wp:extent cx="5476875" cy="291846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7255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0AB9A">
      <w:pPr>
        <w:spacing w:before="193" w:line="218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color w:val="FF0000"/>
          <w:spacing w:val="7"/>
          <w:sz w:val="31"/>
          <w:szCs w:val="31"/>
        </w:rPr>
        <w:t>●若已有学习通账号，此步骤可省略，确认姓名即可</w:t>
      </w:r>
    </w:p>
    <w:p w14:paraId="5EECAEA0">
      <w:pPr>
        <w:spacing w:before="261" w:line="226" w:lineRule="auto"/>
        <w:jc w:val="right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(2)确认账号姓名是否为本人真实姓名（</w:t>
      </w:r>
      <w:r>
        <w:rPr>
          <w:rFonts w:ascii="黑体" w:hAnsi="黑体" w:eastAsia="黑体" w:cs="黑体"/>
          <w:b/>
          <w:bCs/>
          <w:color w:val="FF0000"/>
          <w:spacing w:val="5"/>
          <w:sz w:val="31"/>
          <w:szCs w:val="31"/>
        </w:rPr>
        <w:t>姓名不</w:t>
      </w:r>
      <w:r>
        <w:rPr>
          <w:rFonts w:ascii="黑体" w:hAnsi="黑体" w:eastAsia="黑体" w:cs="黑体"/>
          <w:b/>
          <w:bCs/>
          <w:color w:val="FF0000"/>
          <w:spacing w:val="4"/>
          <w:sz w:val="31"/>
          <w:szCs w:val="31"/>
        </w:rPr>
        <w:t>对务必需要更改</w:t>
      </w:r>
      <w:r>
        <w:rPr>
          <w:rFonts w:ascii="黑体" w:hAnsi="黑体" w:eastAsia="黑体" w:cs="黑体"/>
          <w:b/>
          <w:bCs/>
          <w:color w:val="FF0000"/>
          <w:spacing w:val="-10"/>
          <w:sz w:val="31"/>
          <w:szCs w:val="31"/>
        </w:rPr>
        <w:t>！</w:t>
      </w: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）</w:t>
      </w:r>
    </w:p>
    <w:p w14:paraId="2C647E82">
      <w:pPr>
        <w:spacing w:before="193" w:line="4481" w:lineRule="exact"/>
        <w:ind w:firstLine="94"/>
      </w:pPr>
      <w:r>
        <w:rPr>
          <w:position w:val="-89"/>
        </w:rPr>
        <w:drawing>
          <wp:inline distT="0" distB="0" distL="0" distR="0">
            <wp:extent cx="5841365" cy="28448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1492" cy="284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89FDF">
      <w:pPr>
        <w:spacing w:line="4481" w:lineRule="exact"/>
        <w:sectPr>
          <w:footerReference r:id="rId5" w:type="default"/>
          <w:pgSz w:w="11910" w:h="16840"/>
          <w:pgMar w:top="1431" w:right="1224" w:bottom="1176" w:left="1261" w:header="0" w:footer="862" w:gutter="0"/>
          <w:cols w:space="720" w:num="1"/>
        </w:sectPr>
      </w:pPr>
    </w:p>
    <w:p w14:paraId="723EADB6">
      <w:pPr>
        <w:spacing w:before="63" w:line="225" w:lineRule="auto"/>
        <w:ind w:left="68"/>
        <w:outlineLvl w:val="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1"/>
          <w:sz w:val="31"/>
          <w:szCs w:val="31"/>
        </w:rPr>
        <w:t>(3)学员正常注册/登录后，于8月20日可以在学习通的“我</w:t>
      </w:r>
      <w:r>
        <w:rPr>
          <w:rFonts w:ascii="宋体" w:hAnsi="宋体" w:eastAsia="宋体" w:cs="宋体"/>
          <w:spacing w:val="-98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31"/>
          <w:szCs w:val="31"/>
        </w:rPr>
        <w:t>”→“课</w:t>
      </w:r>
    </w:p>
    <w:p w14:paraId="48472A85">
      <w:pPr>
        <w:spacing w:before="243" w:line="356" w:lineRule="auto"/>
        <w:ind w:left="435" w:right="84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程</w:t>
      </w:r>
      <w:r>
        <w:rPr>
          <w:rFonts w:ascii="宋体" w:hAnsi="宋体" w:eastAsia="宋体" w:cs="宋体"/>
          <w:spacing w:val="-108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”→“我学的课</w:t>
      </w:r>
      <w:r>
        <w:rPr>
          <w:rFonts w:ascii="宋体" w:hAnsi="宋体" w:eastAsia="宋体" w:cs="宋体"/>
          <w:spacing w:val="-110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”中找到对应培训课程，若没有对应课程请反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馈学校负责人。</w:t>
      </w:r>
    </w:p>
    <w:p w14:paraId="342C217D">
      <w:pPr>
        <w:spacing w:line="5387" w:lineRule="exact"/>
      </w:pPr>
      <w:r>
        <w:rPr>
          <w:position w:val="-107"/>
        </w:rPr>
        <w:drawing>
          <wp:inline distT="0" distB="0" distL="0" distR="0">
            <wp:extent cx="6516370" cy="342074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16623" cy="342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7CA55">
      <w:pPr>
        <w:spacing w:line="376" w:lineRule="auto"/>
        <w:rPr>
          <w:rFonts w:ascii="Arial"/>
          <w:sz w:val="21"/>
        </w:rPr>
      </w:pPr>
    </w:p>
    <w:p w14:paraId="4186A4BF">
      <w:pPr>
        <w:spacing w:before="101" w:line="368" w:lineRule="auto"/>
        <w:ind w:left="12" w:right="883" w:firstLine="42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二、参与线上培训的学员线上直播听课（浏览器打开直播网址进</w:t>
      </w:r>
      <w:r>
        <w:rPr>
          <w:rFonts w:ascii="黑体" w:hAnsi="黑体" w:eastAsia="黑体" w:cs="黑体"/>
          <w:spacing w:val="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5"/>
          <w:sz w:val="31"/>
          <w:szCs w:val="31"/>
        </w:rPr>
        <w:t>行线上学习）</w:t>
      </w:r>
    </w:p>
    <w:p w14:paraId="001B2DA0">
      <w:pPr>
        <w:spacing w:line="213" w:lineRule="auto"/>
        <w:ind w:left="43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  <w:shd w:val="clear" w:fill="FFFF00"/>
        </w:rPr>
        <w:t>相关直播链接、安排，可通过网址：</w:t>
      </w:r>
    </w:p>
    <w:p w14:paraId="503A4387">
      <w:pPr>
        <w:pStyle w:val="2"/>
        <w:spacing w:before="180"/>
        <w:ind w:left="427"/>
        <w:rPr>
          <w:rFonts w:ascii="黑体" w:hAnsi="黑体" w:eastAsia="黑体" w:cs="黑体"/>
          <w:sz w:val="28"/>
          <w:szCs w:val="28"/>
        </w:rPr>
      </w:pPr>
      <w:r>
        <w:fldChar w:fldCharType="begin"/>
      </w:r>
      <w:r>
        <w:instrText xml:space="preserve"> HYPERLINK "https://jxszpx.mh.chaoxing.com/" </w:instrText>
      </w:r>
      <w:r>
        <w:fldChar w:fldCharType="separate"/>
      </w:r>
      <w:r>
        <w:rPr>
          <w:color w:val="C00000"/>
          <w:u w:val="single" w:color="auto"/>
          <w:shd w:val="clear" w:fill="FFFF00"/>
        </w:rPr>
        <w:t>https</w:t>
      </w:r>
      <w:r>
        <w:rPr>
          <w:color w:val="C00000"/>
          <w:spacing w:val="13"/>
          <w:u w:val="single" w:color="auto"/>
          <w:shd w:val="clear" w:fill="FFFF00"/>
        </w:rPr>
        <w:t>://</w:t>
      </w:r>
      <w:r>
        <w:rPr>
          <w:color w:val="C00000"/>
          <w:u w:val="single" w:color="auto"/>
          <w:shd w:val="clear" w:fill="FFFF00"/>
        </w:rPr>
        <w:t>jxszpx</w:t>
      </w:r>
      <w:r>
        <w:rPr>
          <w:color w:val="C00000"/>
          <w:spacing w:val="13"/>
          <w:u w:val="single" w:color="auto"/>
          <w:shd w:val="clear" w:fill="FFFF00"/>
        </w:rPr>
        <w:t>.</w:t>
      </w:r>
      <w:r>
        <w:rPr>
          <w:color w:val="C00000"/>
          <w:u w:val="single" w:color="auto"/>
          <w:shd w:val="clear" w:fill="FFFF00"/>
        </w:rPr>
        <w:t>mh</w:t>
      </w:r>
      <w:r>
        <w:rPr>
          <w:color w:val="C00000"/>
          <w:spacing w:val="13"/>
          <w:u w:val="single" w:color="auto"/>
          <w:shd w:val="clear" w:fill="FFFF00"/>
        </w:rPr>
        <w:t>.</w:t>
      </w:r>
      <w:r>
        <w:rPr>
          <w:color w:val="C00000"/>
          <w:u w:val="single" w:color="auto"/>
          <w:shd w:val="clear" w:fill="FFFF00"/>
        </w:rPr>
        <w:t>chaoxing</w:t>
      </w:r>
      <w:r>
        <w:rPr>
          <w:color w:val="C00000"/>
          <w:spacing w:val="13"/>
          <w:u w:val="single" w:color="auto"/>
          <w:shd w:val="clear" w:fill="FFFF00"/>
        </w:rPr>
        <w:t>.</w:t>
      </w:r>
      <w:r>
        <w:rPr>
          <w:color w:val="C00000"/>
          <w:u w:val="single" w:color="auto"/>
          <w:shd w:val="clear" w:fill="FFFF00"/>
        </w:rPr>
        <w:t>com</w:t>
      </w:r>
      <w:r>
        <w:rPr>
          <w:color w:val="C00000"/>
          <w:spacing w:val="13"/>
          <w:u w:val="single" w:color="auto"/>
          <w:shd w:val="clear" w:fill="FFFF00"/>
        </w:rPr>
        <w:t>/</w:t>
      </w:r>
      <w:r>
        <w:rPr>
          <w:color w:val="C00000"/>
          <w:spacing w:val="13"/>
          <w:u w:val="single" w:color="auto"/>
          <w:shd w:val="clear" w:fill="FFFF00"/>
        </w:rPr>
        <w:fldChar w:fldCharType="end"/>
      </w:r>
      <w:r>
        <w:rPr>
          <w:position w:val="-9"/>
        </w:rPr>
        <w:drawing>
          <wp:inline distT="0" distB="0" distL="0" distR="0">
            <wp:extent cx="100965" cy="2635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377" cy="26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C00000"/>
          <w:spacing w:val="13"/>
          <w:shd w:val="clear" w:fill="FFFF00"/>
        </w:rPr>
        <w:t>【培训安排】</w:t>
      </w:r>
      <w:r>
        <w:rPr>
          <w:rFonts w:ascii="黑体" w:hAnsi="黑体" w:eastAsia="黑体" w:cs="黑体"/>
          <w:spacing w:val="13"/>
          <w:sz w:val="28"/>
          <w:szCs w:val="28"/>
          <w:shd w:val="clear" w:fill="FFFF00"/>
        </w:rPr>
        <w:t>查看</w:t>
      </w:r>
      <w:bookmarkStart w:id="0" w:name="_GoBack"/>
      <w:bookmarkEnd w:id="0"/>
    </w:p>
    <w:p w14:paraId="4040CC25">
      <w:pPr>
        <w:spacing w:before="248" w:line="222" w:lineRule="auto"/>
        <w:ind w:left="44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3"/>
          <w:sz w:val="28"/>
          <w:szCs w:val="28"/>
        </w:rPr>
        <w:t>电脑观看：</w:t>
      </w:r>
      <w:r>
        <w:rPr>
          <w:rFonts w:ascii="黑体" w:hAnsi="黑体" w:eastAsia="黑体" w:cs="黑体"/>
          <w:spacing w:val="-3"/>
          <w:sz w:val="28"/>
          <w:szCs w:val="28"/>
        </w:rPr>
        <w:t>浏览器访问直播链接</w:t>
      </w:r>
    </w:p>
    <w:p w14:paraId="4BE682BD">
      <w:pPr>
        <w:spacing w:before="167" w:line="1757" w:lineRule="exact"/>
      </w:pPr>
      <w:r>
        <w:rPr>
          <w:position w:val="-35"/>
        </w:rPr>
        <w:drawing>
          <wp:inline distT="0" distB="0" distL="0" distR="0">
            <wp:extent cx="5982970" cy="111506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83224" cy="111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C3CC8">
      <w:pPr>
        <w:spacing w:before="249" w:line="222" w:lineRule="auto"/>
        <w:ind w:left="43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2"/>
          <w:sz w:val="28"/>
          <w:szCs w:val="28"/>
        </w:rPr>
        <w:t>手机观看：</w:t>
      </w:r>
      <w:r>
        <w:rPr>
          <w:rFonts w:ascii="黑体" w:hAnsi="黑体" w:eastAsia="黑体" w:cs="黑体"/>
          <w:spacing w:val="-2"/>
          <w:sz w:val="28"/>
          <w:szCs w:val="28"/>
        </w:rPr>
        <w:t>学习通右上角输入直播邀请码观看</w:t>
      </w:r>
    </w:p>
    <w:p w14:paraId="7E314789">
      <w:pPr>
        <w:spacing w:line="222" w:lineRule="auto"/>
        <w:rPr>
          <w:rFonts w:ascii="黑体" w:hAnsi="黑体" w:eastAsia="黑体" w:cs="黑体"/>
          <w:sz w:val="28"/>
          <w:szCs w:val="28"/>
        </w:rPr>
        <w:sectPr>
          <w:footerReference r:id="rId6" w:type="default"/>
          <w:pgSz w:w="11910" w:h="16840"/>
          <w:pgMar w:top="1403" w:right="399" w:bottom="1176" w:left="1248" w:header="0" w:footer="862" w:gutter="0"/>
          <w:cols w:space="720" w:num="1"/>
        </w:sectPr>
      </w:pPr>
    </w:p>
    <w:p w14:paraId="248D72CE">
      <w:pPr>
        <w:spacing w:line="4320" w:lineRule="exact"/>
        <w:ind w:firstLine="420"/>
      </w:pPr>
      <w:r>
        <w:rPr>
          <w:position w:val="-86"/>
        </w:rPr>
        <w:drawing>
          <wp:inline distT="0" distB="0" distL="0" distR="0">
            <wp:extent cx="5629275" cy="274320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965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36D5">
      <w:pPr>
        <w:spacing w:line="258" w:lineRule="auto"/>
        <w:rPr>
          <w:rFonts w:ascii="Arial"/>
          <w:sz w:val="21"/>
        </w:rPr>
      </w:pPr>
    </w:p>
    <w:p w14:paraId="101208CF">
      <w:pPr>
        <w:spacing w:line="258" w:lineRule="auto"/>
        <w:rPr>
          <w:rFonts w:ascii="Arial"/>
          <w:sz w:val="21"/>
        </w:rPr>
      </w:pPr>
    </w:p>
    <w:p w14:paraId="2790A735">
      <w:pPr>
        <w:spacing w:before="101" w:line="226" w:lineRule="auto"/>
        <w:ind w:left="4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三、教学微视频及教学</w:t>
      </w:r>
      <w:r>
        <w:rPr>
          <w:rFonts w:ascii="黑体" w:hAnsi="黑体" w:eastAsia="黑体" w:cs="黑体"/>
          <w:sz w:val="31"/>
          <w:szCs w:val="31"/>
        </w:rPr>
        <w:t>PPT</w:t>
      </w:r>
      <w:r>
        <w:rPr>
          <w:rFonts w:ascii="黑体" w:hAnsi="黑体" w:eastAsia="黑体" w:cs="黑体"/>
          <w:spacing w:val="9"/>
          <w:sz w:val="31"/>
          <w:szCs w:val="31"/>
        </w:rPr>
        <w:t>上传</w:t>
      </w:r>
    </w:p>
    <w:p w14:paraId="3C28B265">
      <w:pPr>
        <w:pStyle w:val="2"/>
        <w:spacing w:before="235" w:line="223" w:lineRule="auto"/>
        <w:jc w:val="right"/>
        <w:rPr>
          <w:sz w:val="28"/>
          <w:szCs w:val="28"/>
        </w:rPr>
      </w:pPr>
      <w:r>
        <w:rPr>
          <w:spacing w:val="-1"/>
          <w:sz w:val="28"/>
          <w:szCs w:val="28"/>
        </w:rPr>
        <w:t>访问浏览器网址：注册手机号账号登录或学习通扫码登录，点击【个人中心】</w:t>
      </w:r>
    </w:p>
    <w:p w14:paraId="285A2604">
      <w:pPr>
        <w:pStyle w:val="2"/>
        <w:spacing w:before="206" w:line="224" w:lineRule="auto"/>
        <w:ind w:left="20"/>
        <w:rPr>
          <w:sz w:val="28"/>
          <w:szCs w:val="28"/>
        </w:rPr>
      </w:pPr>
      <w:r>
        <w:rPr>
          <w:spacing w:val="6"/>
          <w:sz w:val="28"/>
          <w:szCs w:val="28"/>
        </w:rPr>
        <w:t>提交“教学微视频、教学</w:t>
      </w:r>
      <w:r>
        <w:rPr>
          <w:sz w:val="28"/>
          <w:szCs w:val="28"/>
        </w:rPr>
        <w:t>PPT</w:t>
      </w:r>
      <w:r>
        <w:rPr>
          <w:spacing w:val="-94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”</w:t>
      </w:r>
    </w:p>
    <w:p w14:paraId="6CCE73BF">
      <w:pPr>
        <w:pStyle w:val="2"/>
        <w:spacing w:before="210" w:line="221" w:lineRule="auto"/>
        <w:ind w:left="7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498475</wp:posOffset>
            </wp:positionV>
            <wp:extent cx="6350" cy="205041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2050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fldChar w:fldCharType="begin"/>
      </w:r>
      <w:r>
        <w:instrText xml:space="preserve"> HYPERLINK "https://jxszpx.mh.chaoxing.com/" </w:instrText>
      </w:r>
      <w:r>
        <w:fldChar w:fldCharType="separate"/>
      </w:r>
      <w:r>
        <w:rPr>
          <w:color w:val="C00000"/>
          <w:u w:val="single" w:color="auto"/>
        </w:rPr>
        <w:t>https</w:t>
      </w:r>
      <w:r>
        <w:rPr>
          <w:color w:val="C00000"/>
          <w:spacing w:val="21"/>
          <w:u w:val="single" w:color="auto"/>
        </w:rPr>
        <w:t>://</w:t>
      </w:r>
      <w:r>
        <w:rPr>
          <w:color w:val="C00000"/>
          <w:u w:val="single" w:color="auto"/>
        </w:rPr>
        <w:t>jxszpx</w:t>
      </w:r>
      <w:r>
        <w:rPr>
          <w:color w:val="C00000"/>
          <w:spacing w:val="21"/>
          <w:u w:val="single" w:color="auto"/>
        </w:rPr>
        <w:t>.</w:t>
      </w:r>
      <w:r>
        <w:rPr>
          <w:color w:val="C00000"/>
          <w:u w:val="single" w:color="auto"/>
        </w:rPr>
        <w:t>mh</w:t>
      </w:r>
      <w:r>
        <w:rPr>
          <w:color w:val="C00000"/>
          <w:spacing w:val="21"/>
          <w:u w:val="single" w:color="auto"/>
        </w:rPr>
        <w:t>.</w:t>
      </w:r>
      <w:r>
        <w:rPr>
          <w:color w:val="C00000"/>
          <w:u w:val="single" w:color="auto"/>
        </w:rPr>
        <w:t>chaoxing</w:t>
      </w:r>
      <w:r>
        <w:rPr>
          <w:color w:val="C00000"/>
          <w:spacing w:val="21"/>
          <w:u w:val="single" w:color="auto"/>
        </w:rPr>
        <w:t>.</w:t>
      </w:r>
      <w:r>
        <w:rPr>
          <w:color w:val="C00000"/>
          <w:u w:val="single" w:color="auto"/>
        </w:rPr>
        <w:t>com</w:t>
      </w:r>
      <w:r>
        <w:rPr>
          <w:color w:val="C00000"/>
          <w:spacing w:val="21"/>
          <w:u w:val="single" w:color="auto"/>
        </w:rPr>
        <w:t>/</w:t>
      </w:r>
      <w:r>
        <w:rPr>
          <w:color w:val="C00000"/>
          <w:spacing w:val="21"/>
          <w:u w:val="single" w:color="auto"/>
        </w:rPr>
        <w:fldChar w:fldCharType="end"/>
      </w:r>
    </w:p>
    <w:p w14:paraId="577DF1A2">
      <w:pPr>
        <w:spacing w:before="205" w:line="3086" w:lineRule="exact"/>
        <w:sectPr>
          <w:footerReference r:id="rId7" w:type="default"/>
          <w:pgSz w:w="11910" w:h="16840"/>
          <w:pgMar w:top="1415" w:right="1143" w:bottom="1176" w:left="1248" w:header="0" w:footer="862" w:gutter="0"/>
          <w:cols w:space="720" w:num="1"/>
        </w:sectPr>
      </w:pPr>
    </w:p>
    <w:p w14:paraId="6E7416FE">
      <w:pPr>
        <w:pStyle w:val="2"/>
        <w:spacing w:before="204" w:line="227" w:lineRule="auto"/>
      </w:pPr>
    </w:p>
    <w:sectPr>
      <w:headerReference r:id="rId8" w:type="default"/>
      <w:footerReference r:id="rId9" w:type="default"/>
      <w:pgSz w:w="11910" w:h="16840"/>
      <w:pgMar w:top="2038" w:right="758" w:bottom="938" w:left="1062" w:header="1547" w:footer="72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70839">
    <w:pPr>
      <w:pStyle w:val="2"/>
      <w:spacing w:line="233" w:lineRule="auto"/>
      <w:ind w:left="4642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2E909">
    <w:pPr>
      <w:pStyle w:val="2"/>
      <w:spacing w:line="233" w:lineRule="auto"/>
      <w:ind w:left="4655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324C9">
    <w:pPr>
      <w:pStyle w:val="2"/>
      <w:spacing w:line="233" w:lineRule="auto"/>
      <w:ind w:left="4612"/>
      <w:rPr>
        <w:sz w:val="24"/>
        <w:szCs w:val="2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859C4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EB064">
    <w:pPr>
      <w:pStyle w:val="2"/>
      <w:spacing w:before="81" w:line="228" w:lineRule="auto"/>
      <w:ind w:left="2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BED5C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7.pn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2907</Words>
  <Characters>3259</Characters>
  <TotalTime>3</TotalTime>
  <ScaleCrop>false</ScaleCrop>
  <LinksUpToDate>false</LinksUpToDate>
  <CharactersWithSpaces>3559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2025-08-04T16:39:00Z</dcterms:created>
  <dc:creator>柯茜(004726)</dc:creator>
  <cp:lastModifiedBy>章昕康</cp:lastModifiedBy>
  <dcterms:modified xsi:type="dcterms:W3CDTF">2025-08-12T07:02:05Z</dcterms:modified>
  <dc:title>江西省高校师资培训中心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2025-08-12T14:56:57Z</vt:filetime>
  </property>
  <property fmtid="{D5CDD505-2E9C-101B-9397-08002B2CF9AE}" pid="4" name="KSOTemplateDocerSaveRecord">
    <vt:lpwstr>eyJoZGlkIjoiYjQ5YzRjZmJlODZmNTU4MzQxMmE0OTE3YWY4NzU2ZDEiLCJ1c2VySWQiOiIxNjgzNTY4Mzc5In0=</vt:lpwstr>
  </property>
  <property fmtid="{D5CDD505-2E9C-101B-9397-08002B2CF9AE}" pid="5" name="KSOProductBuildVer">
    <vt:lpwstr>2052-12.1.0.21915</vt:lpwstr>
  </property>
  <property fmtid="{D5CDD505-2E9C-101B-9397-08002B2CF9AE}" pid="6" name="ICV">
    <vt:lpwstr>F98A794867F24A9BAD3ACE8547ED7361_13</vt:lpwstr>
  </property>
</Properties>
</file>