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BAC8E">
      <w:pPr>
        <w:jc w:val="both"/>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Hans"/>
        </w:rPr>
        <w:t>关于</w:t>
      </w:r>
      <w:r>
        <w:rPr>
          <w:rFonts w:hint="eastAsia" w:ascii="方正小标宋简体" w:hAnsi="方正小标宋简体" w:eastAsia="方正小标宋简体" w:cs="方正小标宋简体"/>
          <w:b/>
          <w:bCs/>
          <w:sz w:val="44"/>
          <w:szCs w:val="44"/>
          <w:lang w:val="en-US" w:eastAsia="zh-CN"/>
        </w:rPr>
        <w:t>2026-2027年度校方责任险等险种</w:t>
      </w:r>
    </w:p>
    <w:p w14:paraId="6D7B4D7A">
      <w:pPr>
        <w:jc w:val="center"/>
        <w:rPr>
          <w:rFonts w:hint="eastAsia" w:ascii="方正小标宋简体" w:hAnsi="方正小标宋简体" w:eastAsia="方正小标宋简体" w:cs="方正小标宋简体"/>
          <w:b/>
          <w:bCs/>
          <w:sz w:val="44"/>
          <w:szCs w:val="44"/>
          <w:lang w:val="en-US" w:eastAsia="zh-Hans"/>
        </w:rPr>
      </w:pPr>
      <w:r>
        <w:rPr>
          <w:rFonts w:hint="eastAsia" w:ascii="方正小标宋简体" w:hAnsi="方正小标宋简体" w:eastAsia="方正小标宋简体" w:cs="方正小标宋简体"/>
          <w:b/>
          <w:bCs/>
          <w:sz w:val="44"/>
          <w:szCs w:val="44"/>
          <w:lang w:val="en-US" w:eastAsia="zh-CN"/>
        </w:rPr>
        <w:t>采购项目采购市场调查</w:t>
      </w:r>
      <w:r>
        <w:rPr>
          <w:rFonts w:hint="eastAsia" w:ascii="方正小标宋简体" w:hAnsi="方正小标宋简体" w:eastAsia="方正小标宋简体" w:cs="方正小标宋简体"/>
          <w:b/>
          <w:bCs/>
          <w:sz w:val="44"/>
          <w:szCs w:val="44"/>
          <w:lang w:val="en-US" w:eastAsia="zh-Hans"/>
        </w:rPr>
        <w:t>函</w:t>
      </w:r>
    </w:p>
    <w:p w14:paraId="4B8280E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我单位</w:t>
      </w:r>
      <w:r>
        <w:rPr>
          <w:rFonts w:hint="eastAsia" w:ascii="宋体" w:hAnsi="宋体" w:eastAsia="宋体" w:cs="宋体"/>
          <w:color w:val="000000"/>
          <w:sz w:val="32"/>
          <w:szCs w:val="32"/>
          <w:lang w:val="en-US" w:eastAsia="zh-CN"/>
        </w:rPr>
        <w:t>根据</w:t>
      </w:r>
      <w:r>
        <w:rPr>
          <w:rFonts w:hint="eastAsia" w:ascii="宋体" w:hAnsi="宋体" w:eastAsia="宋体" w:cs="宋体"/>
          <w:color w:val="000000"/>
          <w:sz w:val="32"/>
          <w:szCs w:val="32"/>
          <w:lang w:eastAsia="zh-Hans"/>
        </w:rPr>
        <w:t>完善教职工医疗保障体系</w:t>
      </w:r>
      <w:r>
        <w:rPr>
          <w:rFonts w:hint="eastAsia" w:ascii="宋体" w:hAnsi="宋体" w:eastAsia="宋体" w:cs="宋体"/>
          <w:color w:val="000000"/>
          <w:sz w:val="32"/>
          <w:szCs w:val="32"/>
          <w:lang w:eastAsia="zh-CN"/>
        </w:rPr>
        <w:t>的</w:t>
      </w:r>
      <w:r>
        <w:rPr>
          <w:rFonts w:hint="eastAsia" w:ascii="宋体" w:hAnsi="宋体" w:eastAsia="宋体" w:cs="宋体"/>
          <w:color w:val="000000"/>
          <w:sz w:val="32"/>
          <w:szCs w:val="32"/>
          <w:lang w:val="en-US" w:eastAsia="zh-CN"/>
        </w:rPr>
        <w:t>需要，需采购2026-2027年度校方责任险等险种</w:t>
      </w:r>
      <w:r>
        <w:rPr>
          <w:rFonts w:hint="eastAsia" w:ascii="宋体" w:hAnsi="宋体" w:eastAsia="宋体" w:cs="宋体"/>
          <w:color w:val="000000"/>
          <w:sz w:val="32"/>
          <w:szCs w:val="32"/>
          <w:lang w:eastAsia="zh-Hans"/>
        </w:rPr>
        <w:t>，现就该项目向</w:t>
      </w:r>
      <w:r>
        <w:rPr>
          <w:rFonts w:hint="eastAsia" w:ascii="宋体" w:hAnsi="宋体" w:eastAsia="宋体" w:cs="宋体"/>
          <w:color w:val="000000"/>
          <w:sz w:val="32"/>
          <w:szCs w:val="32"/>
          <w:lang w:val="en-US" w:eastAsia="zh-CN"/>
        </w:rPr>
        <w:t>各相关</w:t>
      </w:r>
      <w:r>
        <w:rPr>
          <w:rFonts w:hint="eastAsia" w:ascii="宋体" w:hAnsi="宋体" w:eastAsia="宋体" w:cs="宋体"/>
          <w:color w:val="000000"/>
          <w:sz w:val="32"/>
          <w:szCs w:val="32"/>
          <w:lang w:eastAsia="zh-Hans"/>
        </w:rPr>
        <w:t>供应商进行</w:t>
      </w:r>
      <w:r>
        <w:rPr>
          <w:rFonts w:hint="eastAsia" w:ascii="宋体" w:hAnsi="宋体" w:eastAsia="宋体" w:cs="宋体"/>
          <w:color w:val="000000"/>
          <w:sz w:val="32"/>
          <w:szCs w:val="32"/>
          <w:lang w:val="en-US" w:eastAsia="zh-CN"/>
        </w:rPr>
        <w:t>市场调查</w:t>
      </w:r>
      <w:r>
        <w:rPr>
          <w:rFonts w:hint="eastAsia" w:ascii="宋体" w:hAnsi="宋体" w:eastAsia="宋体" w:cs="宋体"/>
          <w:color w:val="000000"/>
          <w:sz w:val="32"/>
          <w:szCs w:val="32"/>
          <w:lang w:eastAsia="zh-Hans"/>
        </w:rPr>
        <w:t>。</w:t>
      </w:r>
    </w:p>
    <w:p w14:paraId="29EA536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一、项目基本情况</w:t>
      </w:r>
    </w:p>
    <w:p w14:paraId="14D6AB5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lang w:eastAsia="zh-Hans"/>
        </w:rPr>
        <w:t>1.项目名称：</w:t>
      </w:r>
      <w:r>
        <w:rPr>
          <w:rFonts w:hint="eastAsia" w:ascii="宋体" w:hAnsi="宋体" w:eastAsia="宋体" w:cs="宋体"/>
          <w:color w:val="000000"/>
          <w:sz w:val="32"/>
          <w:szCs w:val="32"/>
          <w:lang w:val="en-US" w:eastAsia="zh-CN"/>
        </w:rPr>
        <w:t>2026-2027年度校方责任险等险种采购项目</w:t>
      </w:r>
    </w:p>
    <w:p w14:paraId="25902AD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2项目地点：</w:t>
      </w:r>
      <w:r>
        <w:rPr>
          <w:rFonts w:hint="eastAsia" w:ascii="宋体" w:hAnsi="宋体" w:eastAsia="宋体" w:cs="宋体"/>
          <w:color w:val="000000"/>
          <w:sz w:val="32"/>
          <w:szCs w:val="32"/>
          <w:lang w:val="en-US" w:eastAsia="zh-CN"/>
        </w:rPr>
        <w:t>江西陶瓷工艺美术职业技术学院</w:t>
      </w:r>
    </w:p>
    <w:p w14:paraId="175C7734">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3.项目概况：为完善</w:t>
      </w:r>
      <w:r>
        <w:rPr>
          <w:rFonts w:hint="eastAsia" w:ascii="宋体" w:hAnsi="宋体" w:eastAsia="宋体" w:cs="宋体"/>
          <w:color w:val="000000"/>
          <w:sz w:val="32"/>
          <w:szCs w:val="32"/>
          <w:lang w:eastAsia="zh-CN"/>
        </w:rPr>
        <w:t>退休</w:t>
      </w:r>
      <w:r>
        <w:rPr>
          <w:rFonts w:hint="eastAsia" w:ascii="宋体" w:hAnsi="宋体" w:eastAsia="宋体" w:cs="宋体"/>
          <w:color w:val="000000"/>
          <w:sz w:val="32"/>
          <w:szCs w:val="32"/>
          <w:lang w:eastAsia="zh-Hans"/>
        </w:rPr>
        <w:t>教职工医疗保障体系，弥补基本医疗保险报销后的个人自付费用缺口，本项目旨在通过团体投保方式，为教职工提供一份补充医疗保障，有效减轻其因住院治疗产生的经济负担，体现单位持续关怀。</w:t>
      </w:r>
    </w:p>
    <w:p w14:paraId="26182C8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二、</w:t>
      </w:r>
      <w:r>
        <w:rPr>
          <w:rFonts w:hint="eastAsia" w:ascii="宋体" w:hAnsi="宋体" w:eastAsia="宋体" w:cs="宋体"/>
          <w:color w:val="000000"/>
          <w:sz w:val="32"/>
          <w:szCs w:val="32"/>
          <w:lang w:val="en-US" w:eastAsia="zh-CN"/>
        </w:rPr>
        <w:t>调查</w:t>
      </w:r>
      <w:r>
        <w:rPr>
          <w:rFonts w:hint="eastAsia" w:ascii="宋体" w:hAnsi="宋体" w:eastAsia="宋体" w:cs="宋体"/>
          <w:color w:val="000000"/>
          <w:sz w:val="32"/>
          <w:szCs w:val="32"/>
          <w:lang w:eastAsia="zh-Hans"/>
        </w:rPr>
        <w:t>范围及内容</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en-US" w:eastAsia="zh-CN"/>
        </w:rPr>
        <w:t>详见附件</w:t>
      </w:r>
      <w:r>
        <w:rPr>
          <w:rFonts w:hint="eastAsia" w:ascii="宋体" w:hAnsi="宋体" w:eastAsia="宋体" w:cs="宋体"/>
          <w:color w:val="000000"/>
          <w:sz w:val="32"/>
          <w:szCs w:val="32"/>
          <w:lang w:eastAsia="zh-CN"/>
        </w:rPr>
        <w:t>）</w:t>
      </w:r>
    </w:p>
    <w:p w14:paraId="281A42F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lang w:val="en-US" w:eastAsia="zh-CN"/>
        </w:rPr>
        <w:t>三、报送文件要求</w:t>
      </w:r>
    </w:p>
    <w:p w14:paraId="6277878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1</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企业法人营业执照（复印件）</w:t>
      </w:r>
      <w:r>
        <w:rPr>
          <w:rFonts w:hint="eastAsia" w:ascii="宋体" w:hAnsi="宋体" w:eastAsia="宋体" w:cs="宋体"/>
          <w:i w:val="0"/>
          <w:iCs w:val="0"/>
          <w:caps w:val="0"/>
          <w:color w:val="333333"/>
          <w:spacing w:val="0"/>
          <w:sz w:val="32"/>
          <w:szCs w:val="32"/>
          <w:shd w:val="clear" w:fill="FFFFFF"/>
          <w:lang w:eastAsia="zh-CN"/>
        </w:rPr>
        <w:t>；</w:t>
      </w:r>
    </w:p>
    <w:p w14:paraId="654155B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2</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报价文件</w:t>
      </w:r>
      <w:r>
        <w:rPr>
          <w:rFonts w:hint="eastAsia" w:ascii="宋体" w:hAnsi="宋体" w:eastAsia="宋体" w:cs="宋体"/>
          <w:i w:val="0"/>
          <w:iCs w:val="0"/>
          <w:caps w:val="0"/>
          <w:color w:val="333333"/>
          <w:spacing w:val="0"/>
          <w:sz w:val="32"/>
          <w:szCs w:val="32"/>
          <w:shd w:val="clear" w:fill="FFFFFF"/>
          <w:lang w:eastAsia="zh-CN"/>
        </w:rPr>
        <w:t>、</w:t>
      </w:r>
      <w:r>
        <w:rPr>
          <w:rFonts w:hint="eastAsia" w:ascii="宋体" w:hAnsi="宋体" w:eastAsia="宋体" w:cs="宋体"/>
          <w:i w:val="0"/>
          <w:iCs w:val="0"/>
          <w:caps w:val="0"/>
          <w:color w:val="333333"/>
          <w:spacing w:val="0"/>
          <w:sz w:val="32"/>
          <w:szCs w:val="32"/>
          <w:shd w:val="clear" w:fill="FFFFFF"/>
          <w:lang w:val="en-US" w:eastAsia="zh-CN"/>
        </w:rPr>
        <w:t>技术（服务）要求及商务要求响应文件</w:t>
      </w:r>
      <w:r>
        <w:rPr>
          <w:rFonts w:hint="eastAsia" w:ascii="宋体" w:hAnsi="宋体" w:eastAsia="宋体" w:cs="宋体"/>
          <w:i w:val="0"/>
          <w:iCs w:val="0"/>
          <w:caps w:val="0"/>
          <w:color w:val="333333"/>
          <w:spacing w:val="0"/>
          <w:sz w:val="32"/>
          <w:szCs w:val="32"/>
          <w:shd w:val="clear" w:fill="FFFFFF"/>
          <w:lang w:eastAsia="zh-CN"/>
        </w:rPr>
        <w:t>；</w:t>
      </w:r>
    </w:p>
    <w:p w14:paraId="73E9DB5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813" w:firstLine="640" w:firstLineChars="200"/>
        <w:jc w:val="left"/>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shd w:val="clear" w:fill="FFFFFF"/>
          <w:lang w:val="en-US" w:eastAsia="zh-CN"/>
        </w:rPr>
        <w:t>3.</w:t>
      </w:r>
      <w:r>
        <w:rPr>
          <w:rFonts w:hint="eastAsia" w:ascii="宋体" w:hAnsi="宋体" w:eastAsia="宋体" w:cs="宋体"/>
          <w:i w:val="0"/>
          <w:iCs w:val="0"/>
          <w:caps w:val="0"/>
          <w:color w:val="333333"/>
          <w:spacing w:val="0"/>
          <w:sz w:val="32"/>
          <w:szCs w:val="32"/>
          <w:shd w:val="clear" w:fill="FFFFFF"/>
        </w:rPr>
        <w:t>资质证书（复印件）。</w:t>
      </w:r>
    </w:p>
    <w:p w14:paraId="41FE1A6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val="en-US" w:eastAsia="zh-CN"/>
        </w:rPr>
        <w:t>四</w:t>
      </w:r>
      <w:r>
        <w:rPr>
          <w:rFonts w:hint="eastAsia" w:ascii="宋体" w:hAnsi="宋体" w:eastAsia="宋体" w:cs="宋体"/>
          <w:color w:val="000000"/>
          <w:sz w:val="32"/>
          <w:szCs w:val="32"/>
          <w:lang w:eastAsia="zh-Hans"/>
        </w:rPr>
        <w:t>、报送时间</w:t>
      </w:r>
    </w:p>
    <w:p w14:paraId="220783B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1.</w:t>
      </w:r>
      <w:r>
        <w:rPr>
          <w:rFonts w:hint="eastAsia" w:ascii="宋体" w:hAnsi="宋体" w:eastAsia="宋体" w:cs="宋体"/>
          <w:color w:val="000000"/>
          <w:sz w:val="32"/>
          <w:szCs w:val="32"/>
          <w:lang w:val="en-US" w:eastAsia="zh-CN"/>
        </w:rPr>
        <w:t>调查函回函文件</w:t>
      </w:r>
      <w:r>
        <w:rPr>
          <w:rFonts w:hint="eastAsia" w:ascii="宋体" w:hAnsi="宋体" w:eastAsia="宋体" w:cs="宋体"/>
          <w:color w:val="000000"/>
          <w:sz w:val="32"/>
          <w:szCs w:val="32"/>
          <w:lang w:eastAsia="zh-Hans"/>
        </w:rPr>
        <w:t>请于202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4</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18</w:t>
      </w:r>
      <w:r>
        <w:rPr>
          <w:rFonts w:hint="eastAsia" w:ascii="宋体" w:hAnsi="宋体" w:eastAsia="宋体" w:cs="宋体"/>
          <w:color w:val="000000"/>
          <w:sz w:val="32"/>
          <w:szCs w:val="32"/>
          <w:lang w:eastAsia="zh-Hans"/>
        </w:rPr>
        <w:t>日</w:t>
      </w:r>
      <w:r>
        <w:rPr>
          <w:rFonts w:hint="eastAsia" w:ascii="宋体" w:hAnsi="宋体" w:eastAsia="宋体" w:cs="宋体"/>
          <w:color w:val="000000"/>
          <w:sz w:val="32"/>
          <w:szCs w:val="32"/>
          <w:lang w:val="en-US" w:eastAsia="zh-CN"/>
        </w:rPr>
        <w:t>17</w:t>
      </w:r>
      <w:r>
        <w:rPr>
          <w:rFonts w:hint="eastAsia" w:ascii="宋体" w:hAnsi="宋体" w:eastAsia="宋体" w:cs="宋体"/>
          <w:color w:val="000000"/>
          <w:sz w:val="32"/>
          <w:szCs w:val="32"/>
          <w:lang w:eastAsia="zh-Hans"/>
        </w:rPr>
        <w:t>时前，以快件投递或直接送达方式送达（拒绝接受超时送达的</w:t>
      </w:r>
      <w:r>
        <w:rPr>
          <w:rFonts w:hint="eastAsia" w:ascii="宋体" w:hAnsi="宋体" w:eastAsia="宋体" w:cs="宋体"/>
          <w:color w:val="000000"/>
          <w:sz w:val="32"/>
          <w:szCs w:val="32"/>
          <w:lang w:val="en-US" w:eastAsia="zh-CN"/>
        </w:rPr>
        <w:t>调查函</w:t>
      </w:r>
      <w:r>
        <w:rPr>
          <w:rFonts w:hint="eastAsia" w:ascii="宋体" w:hAnsi="宋体" w:eastAsia="宋体" w:cs="宋体"/>
          <w:color w:val="000000"/>
          <w:sz w:val="32"/>
          <w:szCs w:val="32"/>
          <w:lang w:eastAsia="zh-Hans"/>
        </w:rPr>
        <w:t>）。</w:t>
      </w:r>
    </w:p>
    <w:p w14:paraId="220C933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2.联系人及联系方式</w:t>
      </w:r>
    </w:p>
    <w:p w14:paraId="42B7033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default" w:ascii="宋体" w:hAnsi="宋体" w:eastAsia="宋体" w:cs="宋体"/>
          <w:color w:val="000000"/>
          <w:sz w:val="32"/>
          <w:szCs w:val="32"/>
          <w:lang w:val="en-US" w:eastAsia="zh-CN"/>
        </w:rPr>
      </w:pPr>
      <w:r>
        <w:rPr>
          <w:rFonts w:hint="eastAsia" w:ascii="宋体" w:hAnsi="宋体" w:eastAsia="宋体" w:cs="宋体"/>
          <w:color w:val="000000"/>
          <w:sz w:val="32"/>
          <w:szCs w:val="32"/>
          <w:lang w:val="en-US" w:eastAsia="zh-CN"/>
        </w:rPr>
        <w:t>王进</w:t>
      </w:r>
      <w:r>
        <w:rPr>
          <w:rFonts w:hint="eastAsia" w:ascii="宋体" w:hAnsi="宋体" w:eastAsia="宋体" w:cs="宋体"/>
          <w:color w:val="000000"/>
          <w:sz w:val="32"/>
          <w:szCs w:val="32"/>
          <w:lang w:eastAsia="zh-Hans"/>
        </w:rPr>
        <w:t>        联系电话：</w:t>
      </w:r>
      <w:r>
        <w:rPr>
          <w:rFonts w:hint="eastAsia" w:ascii="宋体" w:hAnsi="宋体" w:eastAsia="宋体" w:cs="宋体"/>
          <w:color w:val="000000"/>
          <w:sz w:val="32"/>
          <w:szCs w:val="32"/>
          <w:lang w:val="en-US" w:eastAsia="zh-CN"/>
        </w:rPr>
        <w:t>18179802634</w:t>
      </w:r>
    </w:p>
    <w:p w14:paraId="62DAF09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地址：江西省景德镇市浮梁工美大道666号</w:t>
      </w:r>
    </w:p>
    <w:p w14:paraId="71BE2501">
      <w:pPr>
        <w:keepNext w:val="0"/>
        <w:keepLines w:val="0"/>
        <w:pageBreakBefore w:val="0"/>
        <w:kinsoku/>
        <w:wordWrap/>
        <w:overflowPunct/>
        <w:topLinePunct w:val="0"/>
        <w:bidi w:val="0"/>
        <w:adjustRightInd w:val="0"/>
        <w:spacing w:line="600" w:lineRule="exact"/>
        <w:jc w:val="right"/>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江西陶瓷工艺美术职业技术学院</w:t>
      </w:r>
      <w:r>
        <w:rPr>
          <w:rFonts w:hint="eastAsia" w:ascii="宋体" w:hAnsi="宋体" w:eastAsia="宋体" w:cs="宋体"/>
          <w:color w:val="000000"/>
          <w:sz w:val="32"/>
          <w:szCs w:val="32"/>
          <w:lang w:val="en-US" w:eastAsia="zh-CN"/>
        </w:rPr>
        <w:t>人事处</w:t>
      </w:r>
    </w:p>
    <w:p w14:paraId="50945F73">
      <w:pPr>
        <w:keepNext w:val="0"/>
        <w:keepLines w:val="0"/>
        <w:pageBreakBefore w:val="0"/>
        <w:kinsoku/>
        <w:wordWrap/>
        <w:overflowPunct/>
        <w:topLinePunct w:val="0"/>
        <w:bidi w:val="0"/>
        <w:adjustRightInd w:val="0"/>
        <w:spacing w:line="600" w:lineRule="exact"/>
        <w:ind w:firstLine="640" w:firstLineChars="200"/>
        <w:jc w:val="right"/>
        <w:rPr>
          <w:rFonts w:hint="eastAsia" w:ascii="宋体" w:hAnsi="宋体" w:eastAsia="宋体" w:cs="宋体"/>
          <w:sz w:val="32"/>
          <w:szCs w:val="32"/>
          <w:lang w:val="en-US" w:eastAsia="zh-CN"/>
        </w:rPr>
      </w:pPr>
      <w:r>
        <w:rPr>
          <w:rFonts w:hint="eastAsia" w:ascii="宋体" w:hAnsi="宋体" w:eastAsia="宋体" w:cs="宋体"/>
          <w:color w:val="000000"/>
          <w:sz w:val="32"/>
          <w:szCs w:val="32"/>
          <w:lang w:eastAsia="zh-Hans"/>
        </w:rPr>
        <w:t xml:space="preserve">                                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4</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14</w:t>
      </w:r>
      <w:bookmarkStart w:id="0" w:name="_GoBack"/>
      <w:bookmarkEnd w:id="0"/>
      <w:r>
        <w:rPr>
          <w:rFonts w:hint="eastAsia" w:ascii="宋体" w:hAnsi="宋体" w:eastAsia="宋体" w:cs="宋体"/>
          <w:color w:val="000000"/>
          <w:sz w:val="32"/>
          <w:szCs w:val="32"/>
          <w:lang w:eastAsia="zh-Hans"/>
        </w:rPr>
        <w:t>日</w:t>
      </w:r>
    </w:p>
    <w:p w14:paraId="09062E7F">
      <w:pPr>
        <w:pStyle w:val="6"/>
        <w:rPr>
          <w:rFonts w:hint="eastAsia"/>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p>
    <w:p w14:paraId="055B6787">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2026-2027年度校方责任险等险种采购项目</w:t>
      </w:r>
    </w:p>
    <w:p w14:paraId="1B8D90FE">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采购市场调查函</w:t>
      </w:r>
    </w:p>
    <w:p w14:paraId="4F0C8D29">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 名 称（盖  章）：人事处（党委教师工作部）</w:t>
      </w:r>
    </w:p>
    <w:p w14:paraId="2BA9BF9E">
      <w:pPr>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使用（牵头）部门发 起 调查函时间：2026年4月14日-2026年4月18日</w:t>
      </w:r>
    </w:p>
    <w:p w14:paraId="1A2FDC43">
      <w:pPr>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使用（牵头）部门经办人及联系电话：王进/18179802634</w:t>
      </w:r>
    </w:p>
    <w:p w14:paraId="55EAB82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default" w:ascii="宋体" w:hAnsi="宋体" w:eastAsia="宋体" w:cs="宋体"/>
          <w:color w:val="000000"/>
          <w:sz w:val="32"/>
          <w:szCs w:val="32"/>
          <w:lang w:val="en-US" w:eastAsia="zh-CN"/>
        </w:rPr>
      </w:pPr>
      <w:r>
        <w:rPr>
          <w:rFonts w:hint="eastAsia" w:ascii="宋体" w:hAnsi="宋体" w:eastAsia="宋体" w:cs="宋体"/>
          <w:color w:val="000000"/>
          <w:sz w:val="32"/>
          <w:szCs w:val="32"/>
          <w:lang w:eastAsia="zh-CN"/>
        </w:rPr>
        <w:t>江西陶瓷工艺美术职业技术学院人事处（党委教师工作部）特此函请贵公司依据</w:t>
      </w:r>
      <w:r>
        <w:rPr>
          <w:rFonts w:hint="eastAsia" w:ascii="宋体" w:hAnsi="宋体" w:eastAsia="宋体" w:cs="宋体"/>
          <w:color w:val="000000"/>
          <w:sz w:val="32"/>
          <w:szCs w:val="32"/>
          <w:lang w:val="en-US" w:eastAsia="zh-CN"/>
        </w:rPr>
        <w:t>继续2026-2027年度校方责任险等险种采购项目服务要求、商务要求和资质要求征集专业性意见，并于2026年4月18日前加盖公章将原件快递或送至我校。具体调查如下：</w:t>
      </w:r>
    </w:p>
    <w:tbl>
      <w:tblPr>
        <w:tblStyle w:val="13"/>
        <w:tblW w:w="10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2"/>
        <w:gridCol w:w="4671"/>
        <w:gridCol w:w="1440"/>
        <w:gridCol w:w="92"/>
        <w:gridCol w:w="2099"/>
      </w:tblGrid>
      <w:tr w14:paraId="148C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646AD08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设备（服务）</w:t>
            </w:r>
          </w:p>
          <w:p w14:paraId="22BC99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4671" w:type="dxa"/>
            <w:vAlign w:val="center"/>
          </w:tcPr>
          <w:p w14:paraId="74718F3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2026-2027年度校方责任险等险种采购项目</w:t>
            </w:r>
          </w:p>
        </w:tc>
        <w:tc>
          <w:tcPr>
            <w:tcW w:w="1440" w:type="dxa"/>
            <w:vAlign w:val="center"/>
          </w:tcPr>
          <w:p w14:paraId="21B57A9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数量</w:t>
            </w:r>
          </w:p>
          <w:p w14:paraId="2D300CF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tc>
        <w:tc>
          <w:tcPr>
            <w:tcW w:w="2191" w:type="dxa"/>
            <w:gridSpan w:val="2"/>
            <w:vAlign w:val="center"/>
          </w:tcPr>
          <w:p w14:paraId="522701A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一项</w:t>
            </w:r>
          </w:p>
        </w:tc>
      </w:tr>
      <w:tr w14:paraId="56D9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2002" w:type="dxa"/>
            <w:vAlign w:val="center"/>
          </w:tcPr>
          <w:p w14:paraId="660AFBE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规格参数要求（包含技术要求、商务要求）</w:t>
            </w:r>
          </w:p>
        </w:tc>
        <w:tc>
          <w:tcPr>
            <w:tcW w:w="8302" w:type="dxa"/>
            <w:gridSpan w:val="4"/>
            <w:vAlign w:val="center"/>
          </w:tcPr>
          <w:p w14:paraId="55658211">
            <w:pPr>
              <w:rPr>
                <w:color w:val="auto"/>
                <w:sz w:val="28"/>
              </w:rPr>
            </w:pPr>
            <w:r>
              <w:rPr>
                <w:rFonts w:hint="eastAsia"/>
                <w:color w:val="auto"/>
                <w:sz w:val="28"/>
              </w:rPr>
              <w:t>1、投保方式、保险及险种</w:t>
            </w:r>
          </w:p>
          <w:p w14:paraId="43428FD3">
            <w:pPr>
              <w:rPr>
                <w:color w:val="auto"/>
                <w:sz w:val="28"/>
              </w:rPr>
            </w:pPr>
            <w:r>
              <w:rPr>
                <w:rFonts w:hint="eastAsia"/>
                <w:color w:val="auto"/>
                <w:sz w:val="28"/>
              </w:rPr>
              <w:t>我校按照记名方式向保险公司缴纳保险费，保险费为：退休教职工每人每年</w:t>
            </w:r>
            <w:r>
              <w:rPr>
                <w:rFonts w:hint="eastAsia"/>
                <w:color w:val="auto"/>
                <w:sz w:val="28"/>
                <w:lang w:val="en-US" w:eastAsia="zh-CN"/>
              </w:rPr>
              <w:t>1080</w:t>
            </w:r>
            <w:r>
              <w:rPr>
                <w:rFonts w:hint="eastAsia"/>
                <w:color w:val="auto"/>
                <w:sz w:val="28"/>
              </w:rPr>
              <w:t>元，保费约：1</w:t>
            </w:r>
            <w:r>
              <w:rPr>
                <w:rFonts w:hint="eastAsia"/>
                <w:color w:val="auto"/>
                <w:sz w:val="28"/>
                <w:lang w:val="en-US" w:eastAsia="zh-CN"/>
              </w:rPr>
              <w:t>22</w:t>
            </w:r>
            <w:r>
              <w:rPr>
                <w:rFonts w:hint="eastAsia"/>
                <w:color w:val="auto"/>
                <w:sz w:val="28"/>
              </w:rPr>
              <w:t>*</w:t>
            </w:r>
            <w:r>
              <w:rPr>
                <w:rFonts w:hint="eastAsia"/>
                <w:color w:val="auto"/>
                <w:sz w:val="28"/>
                <w:lang w:val="en-US" w:eastAsia="zh-CN"/>
              </w:rPr>
              <w:t>1080</w:t>
            </w:r>
            <w:r>
              <w:rPr>
                <w:rFonts w:hint="eastAsia"/>
                <w:color w:val="auto"/>
                <w:sz w:val="28"/>
              </w:rPr>
              <w:t>元/人=</w:t>
            </w:r>
            <w:r>
              <w:rPr>
                <w:rFonts w:hint="eastAsia"/>
                <w:color w:val="auto"/>
                <w:sz w:val="28"/>
                <w:lang w:val="en-US" w:eastAsia="zh-CN"/>
              </w:rPr>
              <w:t>13</w:t>
            </w:r>
            <w:r>
              <w:rPr>
                <w:rFonts w:hint="eastAsia"/>
                <w:color w:val="auto"/>
                <w:sz w:val="28"/>
              </w:rPr>
              <w:t>万元。在保险范围内，保险公司承担我校所有登记名下退休教职工的保险责任。</w:t>
            </w:r>
          </w:p>
          <w:p w14:paraId="58E49F44">
            <w:pPr>
              <w:rPr>
                <w:color w:val="auto"/>
                <w:sz w:val="28"/>
              </w:rPr>
            </w:pPr>
            <w:r>
              <w:rPr>
                <w:rFonts w:hint="eastAsia"/>
                <w:color w:val="auto"/>
                <w:sz w:val="28"/>
              </w:rPr>
              <w:t>2、保险责任</w:t>
            </w:r>
          </w:p>
          <w:p w14:paraId="771E579F">
            <w:pPr>
              <w:ind w:firstLine="560" w:firstLineChars="200"/>
              <w:rPr>
                <w:color w:val="auto"/>
                <w:sz w:val="28"/>
                <w:lang w:bidi="zh-CN"/>
              </w:rPr>
            </w:pPr>
            <w:r>
              <w:rPr>
                <w:color w:val="auto"/>
                <w:sz w:val="28"/>
                <w:lang w:bidi="zh-CN"/>
              </w:rPr>
              <w:t>在本保险期限范围内，除另有约定外，保险人遭受意外伤害、意外伤残、意外身故或罹患疾病（包括椎间盘突出症</w:t>
            </w:r>
            <w:r>
              <w:rPr>
                <w:color w:val="auto"/>
                <w:sz w:val="28"/>
                <w:lang w:bidi="en-US"/>
              </w:rPr>
              <w:t>），</w:t>
            </w:r>
            <w:r>
              <w:rPr>
                <w:color w:val="auto"/>
                <w:sz w:val="28"/>
                <w:lang w:bidi="zh-CN"/>
              </w:rPr>
              <w:t>在中华人民共和国境内（不含港、澳、台地区）二级（含）以上或保险人认可的医疗机构住院治疗，保险人对</w:t>
            </w:r>
            <w:r>
              <w:rPr>
                <w:rFonts w:hint="eastAsia"/>
                <w:color w:val="auto"/>
                <w:sz w:val="28"/>
                <w:lang w:bidi="zh-CN"/>
              </w:rPr>
              <w:t>退休教职工</w:t>
            </w:r>
            <w:r>
              <w:rPr>
                <w:color w:val="auto"/>
                <w:sz w:val="28"/>
                <w:lang w:bidi="zh-CN"/>
              </w:rPr>
              <w:t>住院医疗费用进行赔偿，但相应的意外住院医疗和疾病住院医疗的最高赔偿限额不论一次或多次赔偿</w:t>
            </w:r>
            <w:r>
              <w:rPr>
                <w:rFonts w:hint="eastAsia"/>
                <w:color w:val="auto"/>
                <w:sz w:val="28"/>
                <w:lang w:bidi="zh-CN"/>
              </w:rPr>
              <w:t>。</w:t>
            </w:r>
          </w:p>
          <w:p w14:paraId="446EB6DD">
            <w:pPr>
              <w:rPr>
                <w:color w:val="auto"/>
                <w:sz w:val="28"/>
                <w:lang w:bidi="zh-CN"/>
              </w:rPr>
            </w:pPr>
            <w:r>
              <w:rPr>
                <w:rFonts w:hint="eastAsia"/>
                <w:color w:val="auto"/>
                <w:sz w:val="28"/>
                <w:lang w:bidi="zh-CN"/>
              </w:rPr>
              <w:t>3、保险理赔方式</w:t>
            </w:r>
          </w:p>
          <w:p w14:paraId="25DEFC5D">
            <w:pPr>
              <w:ind w:firstLine="560" w:firstLineChars="200"/>
              <w:rPr>
                <w:color w:val="auto"/>
                <w:sz w:val="28"/>
                <w:lang w:bidi="zh-CN"/>
              </w:rPr>
            </w:pPr>
            <w:r>
              <w:rPr>
                <w:color w:val="auto"/>
                <w:sz w:val="28"/>
                <w:lang w:bidi="zh-CN"/>
              </w:rPr>
              <w:t>当</w:t>
            </w:r>
            <w:r>
              <w:rPr>
                <w:rFonts w:hint="eastAsia"/>
                <w:color w:val="auto"/>
                <w:sz w:val="28"/>
                <w:lang w:bidi="zh-CN"/>
              </w:rPr>
              <w:t>我校退休</w:t>
            </w:r>
            <w:r>
              <w:rPr>
                <w:color w:val="auto"/>
                <w:sz w:val="28"/>
                <w:lang w:bidi="zh-CN"/>
              </w:rPr>
              <w:t>教职工因住院产生意外医疗或疾病医疗费用后，必须先到社保局进行赔付，剩下差额部分扣除全额自费药以及50%部分自费药后再按100%比例赔付。</w:t>
            </w:r>
          </w:p>
          <w:p w14:paraId="3E3EFCA6">
            <w:pPr>
              <w:ind w:firstLine="560" w:firstLineChars="200"/>
              <w:rPr>
                <w:color w:val="auto"/>
                <w:sz w:val="28"/>
                <w:lang w:bidi="zh-CN"/>
              </w:rPr>
            </w:pPr>
            <w:r>
              <w:rPr>
                <w:color w:val="auto"/>
                <w:sz w:val="28"/>
                <w:lang w:bidi="zh-CN"/>
              </w:rPr>
              <w:t>承担</w:t>
            </w:r>
            <w:r>
              <w:rPr>
                <w:rFonts w:hint="eastAsia"/>
                <w:color w:val="auto"/>
                <w:sz w:val="28"/>
                <w:lang w:bidi="zh-CN"/>
              </w:rPr>
              <w:t>我校</w:t>
            </w:r>
            <w:r>
              <w:rPr>
                <w:color w:val="auto"/>
                <w:sz w:val="28"/>
                <w:lang w:bidi="zh-CN"/>
              </w:rPr>
              <w:t>记名的所有年龄段</w:t>
            </w:r>
            <w:r>
              <w:rPr>
                <w:rFonts w:hint="eastAsia"/>
                <w:color w:val="auto"/>
                <w:sz w:val="28"/>
                <w:lang w:bidi="zh-CN"/>
              </w:rPr>
              <w:t>退休</w:t>
            </w:r>
            <w:r>
              <w:rPr>
                <w:color w:val="auto"/>
                <w:sz w:val="28"/>
                <w:lang w:bidi="zh-CN"/>
              </w:rPr>
              <w:t>教职工保险责任，对教工意外伤害、意外伤残、住院医疗费均无年龄上限；本保险无等待期，且不受参保</w:t>
            </w:r>
            <w:r>
              <w:rPr>
                <w:rFonts w:hint="eastAsia"/>
                <w:color w:val="auto"/>
                <w:sz w:val="28"/>
                <w:lang w:bidi="zh-CN"/>
              </w:rPr>
              <w:t>退休</w:t>
            </w:r>
            <w:r>
              <w:rPr>
                <w:color w:val="auto"/>
                <w:sz w:val="28"/>
                <w:lang w:bidi="zh-CN"/>
              </w:rPr>
              <w:t>教职工投保前己患疾病的限制。</w:t>
            </w:r>
          </w:p>
          <w:p w14:paraId="60E50BDC">
            <w:pPr>
              <w:rPr>
                <w:b/>
                <w:color w:val="auto"/>
                <w:sz w:val="28"/>
              </w:rPr>
            </w:pPr>
            <w:r>
              <w:rPr>
                <w:rFonts w:hint="eastAsia"/>
                <w:b/>
                <w:color w:val="auto"/>
                <w:sz w:val="28"/>
              </w:rPr>
              <w:t>保险公司义务</w:t>
            </w:r>
          </w:p>
          <w:p w14:paraId="270114C9">
            <w:pPr>
              <w:rPr>
                <w:color w:val="auto"/>
                <w:sz w:val="28"/>
                <w:lang w:bidi="zh-CN"/>
              </w:rPr>
            </w:pPr>
            <w:r>
              <w:rPr>
                <w:color w:val="auto"/>
                <w:sz w:val="28"/>
                <w:lang w:bidi="zh-CN"/>
              </w:rPr>
              <w:t>1、</w:t>
            </w:r>
            <w:r>
              <w:rPr>
                <w:rFonts w:hint="eastAsia"/>
                <w:color w:val="auto"/>
                <w:sz w:val="28"/>
                <w:lang w:bidi="zh-CN"/>
              </w:rPr>
              <w:t>保险公司</w:t>
            </w:r>
            <w:r>
              <w:rPr>
                <w:color w:val="auto"/>
                <w:sz w:val="28"/>
                <w:lang w:bidi="zh-CN"/>
              </w:rPr>
              <w:t>指派专人对甲方进行服务；</w:t>
            </w:r>
          </w:p>
          <w:p w14:paraId="54B566FD">
            <w:pPr>
              <w:rPr>
                <w:color w:val="auto"/>
                <w:sz w:val="28"/>
                <w:lang w:bidi="zh-CN"/>
              </w:rPr>
            </w:pPr>
            <w:r>
              <w:rPr>
                <w:color w:val="auto"/>
                <w:sz w:val="28"/>
                <w:lang w:bidi="zh-CN"/>
              </w:rPr>
              <w:t>2、</w:t>
            </w:r>
            <w:r>
              <w:rPr>
                <w:rFonts w:hint="eastAsia"/>
                <w:color w:val="auto"/>
                <w:sz w:val="28"/>
                <w:lang w:bidi="zh-CN"/>
              </w:rPr>
              <w:t>保险公司</w:t>
            </w:r>
            <w:r>
              <w:rPr>
                <w:color w:val="auto"/>
                <w:sz w:val="28"/>
                <w:lang w:bidi="zh-CN"/>
              </w:rPr>
              <w:t>每周到</w:t>
            </w:r>
            <w:r>
              <w:rPr>
                <w:rFonts w:hint="eastAsia"/>
                <w:color w:val="auto"/>
                <w:sz w:val="28"/>
                <w:lang w:bidi="zh-CN"/>
              </w:rPr>
              <w:t>我校</w:t>
            </w:r>
            <w:r>
              <w:rPr>
                <w:color w:val="auto"/>
                <w:sz w:val="28"/>
                <w:lang w:bidi="zh-CN"/>
              </w:rPr>
              <w:t>收取保险材料，在材料收取齐全后并与</w:t>
            </w:r>
            <w:r>
              <w:rPr>
                <w:rFonts w:hint="eastAsia"/>
                <w:color w:val="auto"/>
                <w:sz w:val="28"/>
                <w:lang w:bidi="zh-CN"/>
              </w:rPr>
              <w:t>保险公司</w:t>
            </w:r>
            <w:r>
              <w:rPr>
                <w:color w:val="auto"/>
                <w:sz w:val="28"/>
                <w:lang w:bidi="zh-CN"/>
              </w:rPr>
              <w:t>工作人员交接之日起3个工作日内给付理赔金，对于特殊重大案件，可由双方共同协商处理。</w:t>
            </w:r>
          </w:p>
          <w:p w14:paraId="5602802E">
            <w:pPr>
              <w:rPr>
                <w:color w:val="auto"/>
                <w:sz w:val="28"/>
                <w:lang w:bidi="zh-CN"/>
              </w:rPr>
            </w:pPr>
            <w:r>
              <w:rPr>
                <w:color w:val="auto"/>
                <w:sz w:val="28"/>
                <w:lang w:bidi="zh-CN"/>
              </w:rPr>
              <w:t>3、若</w:t>
            </w:r>
            <w:r>
              <w:rPr>
                <w:rFonts w:hint="eastAsia"/>
                <w:color w:val="auto"/>
                <w:sz w:val="28"/>
                <w:lang w:bidi="zh-CN"/>
              </w:rPr>
              <w:t>我校退休</w:t>
            </w:r>
            <w:r>
              <w:rPr>
                <w:color w:val="auto"/>
                <w:sz w:val="28"/>
                <w:lang w:bidi="zh-CN"/>
              </w:rPr>
              <w:t>教职工向</w:t>
            </w:r>
            <w:r>
              <w:rPr>
                <w:rFonts w:hint="eastAsia"/>
                <w:color w:val="auto"/>
                <w:sz w:val="28"/>
                <w:lang w:bidi="zh-CN"/>
              </w:rPr>
              <w:t>保险公司</w:t>
            </w:r>
            <w:r>
              <w:rPr>
                <w:color w:val="auto"/>
                <w:sz w:val="28"/>
                <w:lang w:bidi="zh-CN"/>
              </w:rPr>
              <w:t>业务咨询，</w:t>
            </w:r>
            <w:r>
              <w:rPr>
                <w:rFonts w:hint="eastAsia"/>
                <w:color w:val="auto"/>
                <w:sz w:val="28"/>
                <w:lang w:bidi="zh-CN"/>
              </w:rPr>
              <w:t>保险公司</w:t>
            </w:r>
            <w:r>
              <w:rPr>
                <w:color w:val="auto"/>
                <w:sz w:val="28"/>
                <w:lang w:bidi="zh-CN"/>
              </w:rPr>
              <w:t>应耐心解答，热情服务。</w:t>
            </w:r>
          </w:p>
          <w:p w14:paraId="1F26ED42">
            <w:pPr>
              <w:rPr>
                <w:rFonts w:hint="eastAsia"/>
                <w:color w:val="auto"/>
                <w:sz w:val="28"/>
                <w:lang w:bidi="zh-CN"/>
              </w:rPr>
            </w:pPr>
            <w:r>
              <w:rPr>
                <w:rFonts w:hint="eastAsia"/>
                <w:color w:val="auto"/>
                <w:sz w:val="28"/>
                <w:lang w:bidi="zh-CN"/>
              </w:rPr>
              <w:t>4、我校退休教</w:t>
            </w:r>
            <w:r>
              <w:rPr>
                <w:color w:val="auto"/>
                <w:sz w:val="28"/>
                <w:lang w:bidi="zh-CN"/>
              </w:rPr>
              <w:t>职工若在外地（居住、探亲等）生病</w:t>
            </w:r>
            <w:r>
              <w:rPr>
                <w:color w:val="auto"/>
                <w:sz w:val="28"/>
                <w:lang w:bidi="en-US"/>
              </w:rPr>
              <w:t>（</w:t>
            </w:r>
            <w:r>
              <w:rPr>
                <w:color w:val="auto"/>
                <w:sz w:val="28"/>
                <w:lang w:bidi="zh-CN"/>
              </w:rPr>
              <w:t>疾病、意外伤害），可在外地就近县级以上医院治疗，在申请理赔报销时，需</w:t>
            </w:r>
            <w:r>
              <w:rPr>
                <w:rFonts w:hint="eastAsia"/>
                <w:color w:val="auto"/>
                <w:sz w:val="28"/>
                <w:lang w:bidi="zh-CN"/>
              </w:rPr>
              <w:t>我校</w:t>
            </w:r>
            <w:r>
              <w:rPr>
                <w:color w:val="auto"/>
                <w:sz w:val="28"/>
                <w:lang w:bidi="zh-CN"/>
              </w:rPr>
              <w:t>出具相应的证明后</w:t>
            </w:r>
            <w:r>
              <w:rPr>
                <w:rFonts w:hint="eastAsia"/>
                <w:color w:val="auto"/>
                <w:sz w:val="28"/>
                <w:lang w:bidi="zh-CN"/>
              </w:rPr>
              <w:t>保险公司</w:t>
            </w:r>
            <w:r>
              <w:rPr>
                <w:color w:val="auto"/>
                <w:sz w:val="28"/>
                <w:lang w:bidi="zh-CN"/>
              </w:rPr>
              <w:t>予以理赔。对于特殊情况，可由双方共同协商解决。</w:t>
            </w:r>
          </w:p>
          <w:p w14:paraId="5E67F51B">
            <w:pPr>
              <w:rPr>
                <w:rFonts w:hint="eastAsia" w:asciiTheme="minorEastAsia" w:hAnsiTheme="minorEastAsia"/>
                <w:b/>
                <w:color w:val="auto"/>
                <w:sz w:val="28"/>
                <w:szCs w:val="28"/>
              </w:rPr>
            </w:pPr>
            <w:r>
              <w:rPr>
                <w:rFonts w:hint="eastAsia"/>
                <w:color w:val="auto"/>
                <w:sz w:val="28"/>
                <w:lang w:bidi="zh-CN"/>
              </w:rPr>
              <w:t>5、</w:t>
            </w:r>
            <w:r>
              <w:rPr>
                <w:color w:val="auto"/>
                <w:sz w:val="28"/>
                <w:lang w:bidi="zh-CN"/>
              </w:rPr>
              <w:t>在景德镇市本地，</w:t>
            </w:r>
            <w:r>
              <w:rPr>
                <w:rFonts w:hint="eastAsia"/>
                <w:color w:val="auto"/>
                <w:sz w:val="28"/>
                <w:lang w:bidi="zh-CN"/>
              </w:rPr>
              <w:t>我校退休</w:t>
            </w:r>
            <w:r>
              <w:rPr>
                <w:color w:val="auto"/>
                <w:sz w:val="28"/>
                <w:lang w:bidi="zh-CN"/>
              </w:rPr>
              <w:t>教职工须在</w:t>
            </w:r>
            <w:r>
              <w:rPr>
                <w:rFonts w:hint="eastAsia"/>
                <w:color w:val="auto"/>
                <w:sz w:val="28"/>
                <w:lang w:bidi="zh-CN"/>
              </w:rPr>
              <w:t>保险公司</w:t>
            </w:r>
            <w:r>
              <w:rPr>
                <w:color w:val="auto"/>
                <w:sz w:val="28"/>
                <w:lang w:bidi="zh-CN"/>
              </w:rPr>
              <w:t>指定的县级以上医院就诊，</w:t>
            </w:r>
            <w:r>
              <w:rPr>
                <w:rFonts w:hint="eastAsia"/>
                <w:color w:val="auto"/>
                <w:sz w:val="28"/>
                <w:lang w:bidi="zh-CN"/>
              </w:rPr>
              <w:t>如：</w:t>
            </w:r>
            <w:r>
              <w:rPr>
                <w:color w:val="auto"/>
                <w:sz w:val="28"/>
                <w:lang w:bidi="zh-CN"/>
              </w:rPr>
              <w:t>本市一、二、三、四医院、中医院、妇幼保健医院、皮肤医院</w:t>
            </w:r>
            <w:r>
              <w:rPr>
                <w:color w:val="auto"/>
                <w:sz w:val="28"/>
                <w:lang w:bidi="en-US"/>
              </w:rPr>
              <w:t>（</w:t>
            </w:r>
            <w:r>
              <w:rPr>
                <w:color w:val="auto"/>
                <w:sz w:val="28"/>
                <w:lang w:bidi="zh-CN"/>
              </w:rPr>
              <w:t>市六院）、乐平市人民医院、乐平矿物局医院、浮梁县人民医院、浮梁县正骨医院、结防所（市五</w:t>
            </w:r>
            <w:r>
              <w:rPr>
                <w:rFonts w:hint="eastAsia"/>
                <w:color w:val="auto"/>
                <w:sz w:val="28"/>
                <w:lang w:bidi="zh-CN"/>
              </w:rPr>
              <w:t>院）、职防所等。我校教职工需转往外地治疗，治疗的医院必须是县级以上的正规医院。</w:t>
            </w:r>
          </w:p>
          <w:p w14:paraId="2F1A441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lang w:val="en-US" w:eastAsia="zh-CN"/>
              </w:rPr>
            </w:pPr>
          </w:p>
        </w:tc>
      </w:tr>
      <w:tr w14:paraId="6BD7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01825BB">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供应商名称</w:t>
            </w:r>
          </w:p>
          <w:p w14:paraId="11D5892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（盖章）</w:t>
            </w:r>
          </w:p>
        </w:tc>
        <w:tc>
          <w:tcPr>
            <w:tcW w:w="8302" w:type="dxa"/>
            <w:gridSpan w:val="4"/>
            <w:vAlign w:val="center"/>
          </w:tcPr>
          <w:p w14:paraId="1BE153F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2E46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7805F19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供应商联系方式（含姓名）</w:t>
            </w:r>
          </w:p>
        </w:tc>
        <w:tc>
          <w:tcPr>
            <w:tcW w:w="8302" w:type="dxa"/>
            <w:gridSpan w:val="4"/>
            <w:vAlign w:val="center"/>
          </w:tcPr>
          <w:p w14:paraId="2A1DE38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3977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0947E81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响应产品名称及型号规格</w:t>
            </w:r>
          </w:p>
        </w:tc>
        <w:tc>
          <w:tcPr>
            <w:tcW w:w="8302" w:type="dxa"/>
            <w:gridSpan w:val="4"/>
            <w:vAlign w:val="center"/>
          </w:tcPr>
          <w:p w14:paraId="2B593977">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77B8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1574A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价格（总价）</w:t>
            </w:r>
          </w:p>
        </w:tc>
        <w:tc>
          <w:tcPr>
            <w:tcW w:w="8302" w:type="dxa"/>
            <w:gridSpan w:val="4"/>
            <w:vAlign w:val="center"/>
          </w:tcPr>
          <w:p w14:paraId="66C5EF0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人民币：                   整（￥           ）</w:t>
            </w:r>
          </w:p>
        </w:tc>
      </w:tr>
      <w:tr w14:paraId="109F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002" w:type="dxa"/>
            <w:vAlign w:val="center"/>
          </w:tcPr>
          <w:p w14:paraId="56C49A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报价日期</w:t>
            </w:r>
          </w:p>
        </w:tc>
        <w:tc>
          <w:tcPr>
            <w:tcW w:w="4671" w:type="dxa"/>
            <w:vAlign w:val="center"/>
          </w:tcPr>
          <w:p w14:paraId="065C37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c>
          <w:tcPr>
            <w:tcW w:w="1532" w:type="dxa"/>
            <w:gridSpan w:val="2"/>
            <w:vAlign w:val="center"/>
          </w:tcPr>
          <w:p w14:paraId="54A31C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产地</w:t>
            </w:r>
          </w:p>
        </w:tc>
        <w:tc>
          <w:tcPr>
            <w:tcW w:w="2099" w:type="dxa"/>
            <w:vAlign w:val="center"/>
          </w:tcPr>
          <w:p w14:paraId="7FF97D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65A4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2002" w:type="dxa"/>
          </w:tcPr>
          <w:p w14:paraId="7FF8D7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其他需要说明事项</w:t>
            </w:r>
          </w:p>
        </w:tc>
        <w:tc>
          <w:tcPr>
            <w:tcW w:w="8302" w:type="dxa"/>
            <w:gridSpan w:val="4"/>
          </w:tcPr>
          <w:p w14:paraId="0C5E7FD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vertAlign w:val="baseline"/>
                <w:lang w:val="en-US" w:eastAsia="zh-Hans"/>
              </w:rPr>
            </w:pPr>
            <w:r>
              <w:rPr>
                <w:rFonts w:hint="eastAsia" w:ascii="宋体" w:hAnsi="宋体" w:eastAsia="宋体" w:cs="宋体"/>
                <w:i w:val="0"/>
                <w:iCs w:val="0"/>
                <w:color w:val="000000"/>
                <w:kern w:val="0"/>
                <w:sz w:val="28"/>
                <w:szCs w:val="28"/>
                <w:u w:val="none"/>
                <w:lang w:val="en-US" w:eastAsia="zh-CN" w:bidi="ar"/>
              </w:rPr>
              <w:t>以上报价含增值税税金、</w:t>
            </w:r>
            <w:r>
              <w:rPr>
                <w:rFonts w:hint="eastAsia" w:ascii="宋体" w:hAnsi="宋体" w:eastAsia="宋体" w:cs="宋体"/>
                <w:color w:val="000000"/>
                <w:sz w:val="28"/>
                <w:szCs w:val="28"/>
                <w:lang w:eastAsia="zh-Hans"/>
              </w:rPr>
              <w:t>运输、安装、</w:t>
            </w:r>
            <w:r>
              <w:rPr>
                <w:rFonts w:hint="eastAsia" w:ascii="宋体" w:hAnsi="宋体" w:eastAsia="宋体" w:cs="宋体"/>
                <w:color w:val="000000"/>
                <w:sz w:val="28"/>
                <w:szCs w:val="28"/>
                <w:lang w:val="en-US" w:eastAsia="zh-CN"/>
              </w:rPr>
              <w:t>调试、相关</w:t>
            </w:r>
            <w:r>
              <w:rPr>
                <w:rFonts w:hint="eastAsia" w:ascii="宋体" w:hAnsi="宋体" w:eastAsia="宋体" w:cs="宋体"/>
                <w:color w:val="000000"/>
                <w:sz w:val="28"/>
                <w:szCs w:val="28"/>
                <w:lang w:eastAsia="zh-CN"/>
              </w:rPr>
              <w:t>辅材</w:t>
            </w:r>
            <w:r>
              <w:rPr>
                <w:rFonts w:hint="eastAsia" w:ascii="宋体" w:hAnsi="宋体" w:eastAsia="宋体" w:cs="宋体"/>
                <w:color w:val="000000"/>
                <w:sz w:val="28"/>
                <w:szCs w:val="28"/>
                <w:lang w:val="en-US" w:eastAsia="zh-CN"/>
              </w:rPr>
              <w:t>等确保设备（服务）能在采购方指定地点正常使用的</w:t>
            </w:r>
            <w:r>
              <w:rPr>
                <w:rFonts w:hint="eastAsia" w:ascii="宋体" w:hAnsi="宋体" w:eastAsia="宋体" w:cs="宋体"/>
                <w:color w:val="000000"/>
                <w:sz w:val="28"/>
                <w:szCs w:val="28"/>
                <w:lang w:eastAsia="zh-Hans"/>
              </w:rPr>
              <w:t>所有费用。</w:t>
            </w:r>
            <w:r>
              <w:rPr>
                <w:rFonts w:hint="eastAsia" w:ascii="宋体" w:hAnsi="宋体" w:eastAsia="宋体" w:cs="宋体"/>
                <w:i w:val="0"/>
                <w:iCs w:val="0"/>
                <w:color w:val="000000"/>
                <w:kern w:val="0"/>
                <w:sz w:val="28"/>
                <w:szCs w:val="28"/>
                <w:u w:val="none"/>
                <w:lang w:val="en-US" w:eastAsia="zh-CN" w:bidi="ar"/>
              </w:rPr>
              <w:t xml:space="preserve">   </w:t>
            </w:r>
          </w:p>
        </w:tc>
      </w:tr>
    </w:tbl>
    <w:p w14:paraId="3496D4B5">
      <w:pPr>
        <w:rPr>
          <w:rFonts w:hint="eastAsia"/>
          <w:lang w:val="en-US" w:eastAsia="zh-Hans"/>
        </w:rPr>
      </w:pPr>
    </w:p>
    <w:sectPr>
      <w:pgSz w:w="11906" w:h="16838"/>
      <w:pgMar w:top="567" w:right="567"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F45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5A69">
                          <w:pPr>
                            <w:pStyle w:val="8"/>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FB5A69">
                    <w:pPr>
                      <w:pStyle w:val="8"/>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Y2UyZDlkYTBhODY5ODI5NmQwNTkyNDEwNzI5MGIifQ=="/>
  </w:docVars>
  <w:rsids>
    <w:rsidRoot w:val="EFF72C7D"/>
    <w:rsid w:val="019B1886"/>
    <w:rsid w:val="01BB0249"/>
    <w:rsid w:val="0382186E"/>
    <w:rsid w:val="04127755"/>
    <w:rsid w:val="04692995"/>
    <w:rsid w:val="06F85085"/>
    <w:rsid w:val="073E518E"/>
    <w:rsid w:val="079C7C1B"/>
    <w:rsid w:val="07FA2A2F"/>
    <w:rsid w:val="08731DFE"/>
    <w:rsid w:val="0A3E36F7"/>
    <w:rsid w:val="0A4E393A"/>
    <w:rsid w:val="0AAF0151"/>
    <w:rsid w:val="0B84338B"/>
    <w:rsid w:val="0BDC31C7"/>
    <w:rsid w:val="0E203DD9"/>
    <w:rsid w:val="0F660ABF"/>
    <w:rsid w:val="10B244F7"/>
    <w:rsid w:val="11020FDA"/>
    <w:rsid w:val="12313CD8"/>
    <w:rsid w:val="13B862C8"/>
    <w:rsid w:val="1A5D1524"/>
    <w:rsid w:val="1B293607"/>
    <w:rsid w:val="1C912010"/>
    <w:rsid w:val="1E0B2E02"/>
    <w:rsid w:val="1E2C3B3A"/>
    <w:rsid w:val="1F7A2BE0"/>
    <w:rsid w:val="1FB90D1A"/>
    <w:rsid w:val="20692E24"/>
    <w:rsid w:val="220628F4"/>
    <w:rsid w:val="22711EDF"/>
    <w:rsid w:val="22857CBD"/>
    <w:rsid w:val="23290648"/>
    <w:rsid w:val="269229A8"/>
    <w:rsid w:val="28BE243F"/>
    <w:rsid w:val="290C6A42"/>
    <w:rsid w:val="297A6B15"/>
    <w:rsid w:val="29F23E8A"/>
    <w:rsid w:val="2BF67536"/>
    <w:rsid w:val="2F0B32F8"/>
    <w:rsid w:val="2FF21F37"/>
    <w:rsid w:val="33786E92"/>
    <w:rsid w:val="35923F8F"/>
    <w:rsid w:val="377E068C"/>
    <w:rsid w:val="37BB13D7"/>
    <w:rsid w:val="38C033A5"/>
    <w:rsid w:val="39900FC9"/>
    <w:rsid w:val="3ABE56C2"/>
    <w:rsid w:val="3E6F5651"/>
    <w:rsid w:val="3E9207B3"/>
    <w:rsid w:val="3F492F53"/>
    <w:rsid w:val="3F6E3B5B"/>
    <w:rsid w:val="3FC04CF7"/>
    <w:rsid w:val="403A3A3D"/>
    <w:rsid w:val="449D26A9"/>
    <w:rsid w:val="45605CF4"/>
    <w:rsid w:val="472B2331"/>
    <w:rsid w:val="47BA236B"/>
    <w:rsid w:val="486C49B0"/>
    <w:rsid w:val="4AB368C6"/>
    <w:rsid w:val="4D8E361A"/>
    <w:rsid w:val="4F3D0E54"/>
    <w:rsid w:val="4FE44606"/>
    <w:rsid w:val="51C413B8"/>
    <w:rsid w:val="54C65448"/>
    <w:rsid w:val="55D078AC"/>
    <w:rsid w:val="562763BA"/>
    <w:rsid w:val="56310D0D"/>
    <w:rsid w:val="59213594"/>
    <w:rsid w:val="5A1C4254"/>
    <w:rsid w:val="5AAE0E58"/>
    <w:rsid w:val="5B9677F0"/>
    <w:rsid w:val="5D162C05"/>
    <w:rsid w:val="5D4810F0"/>
    <w:rsid w:val="5F544B52"/>
    <w:rsid w:val="60275934"/>
    <w:rsid w:val="60BA0556"/>
    <w:rsid w:val="60C82547"/>
    <w:rsid w:val="6200468F"/>
    <w:rsid w:val="64FE1110"/>
    <w:rsid w:val="67C95523"/>
    <w:rsid w:val="689A2A1B"/>
    <w:rsid w:val="68F35F86"/>
    <w:rsid w:val="69E209E0"/>
    <w:rsid w:val="6D254C02"/>
    <w:rsid w:val="6E8421A4"/>
    <w:rsid w:val="6E8977BA"/>
    <w:rsid w:val="6F6A75EB"/>
    <w:rsid w:val="73760FA6"/>
    <w:rsid w:val="760D6F22"/>
    <w:rsid w:val="76247A12"/>
    <w:rsid w:val="766905FD"/>
    <w:rsid w:val="766F65BB"/>
    <w:rsid w:val="77100A78"/>
    <w:rsid w:val="77F42148"/>
    <w:rsid w:val="78AC657F"/>
    <w:rsid w:val="7A181A24"/>
    <w:rsid w:val="7AAC05DE"/>
    <w:rsid w:val="7AC50241"/>
    <w:rsid w:val="7AF1296F"/>
    <w:rsid w:val="7AFB1A3F"/>
    <w:rsid w:val="7C4B60AF"/>
    <w:rsid w:val="7E6E38C7"/>
    <w:rsid w:val="7F2C666B"/>
    <w:rsid w:val="7F552F1F"/>
    <w:rsid w:val="7FF13B9D"/>
    <w:rsid w:val="DF8BBB0F"/>
    <w:rsid w:val="EF8FC362"/>
    <w:rsid w:val="EFF72C7D"/>
    <w:rsid w:val="FB7FE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widowControl/>
      <w:spacing w:before="400" w:after="200" w:line="252" w:lineRule="auto"/>
      <w:jc w:val="center"/>
      <w:outlineLvl w:val="0"/>
    </w:pPr>
    <w:rPr>
      <w:rFonts w:asciiTheme="majorHAnsi" w:hAnsiTheme="majorHAnsi" w:eastAsiaTheme="majorEastAsia" w:cstheme="majorBidi"/>
      <w:b/>
      <w:caps/>
      <w:color w:val="000000" w:themeColor="text1"/>
      <w:spacing w:val="20"/>
      <w:kern w:val="0"/>
      <w:szCs w:val="28"/>
      <w14:textFill>
        <w14:solidFill>
          <w14:schemeClr w14:val="tx1"/>
        </w14:solidFill>
      </w14:textFill>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oc 1"/>
    <w:basedOn w:val="3"/>
    <w:next w:val="1"/>
    <w:qFormat/>
    <w:uiPriority w:val="39"/>
    <w:pPr>
      <w:spacing w:before="360"/>
      <w:jc w:val="left"/>
    </w:pPr>
    <w:rPr>
      <w:rFonts w:ascii="Cambria" w:hAnsi="Cambria"/>
      <w:b/>
      <w:bCs/>
      <w:caps/>
      <w:sz w:val="24"/>
    </w:rPr>
  </w:style>
  <w:style w:type="paragraph" w:styleId="3">
    <w:name w:val="index 1"/>
    <w:basedOn w:val="1"/>
    <w:next w:val="1"/>
    <w:qFormat/>
    <w:uiPriority w:val="0"/>
    <w:pPr>
      <w:outlineLvl w:val="1"/>
    </w:pPr>
    <w:rPr>
      <w:rFonts w:ascii="Times New Roman" w:hAnsi="Times New Roman"/>
      <w:color w:val="000000"/>
    </w:rPr>
  </w:style>
  <w:style w:type="paragraph" w:styleId="5">
    <w:name w:val="Body Text"/>
    <w:basedOn w:val="1"/>
    <w:next w:val="6"/>
    <w:qFormat/>
    <w:uiPriority w:val="0"/>
    <w:pPr>
      <w:spacing w:after="120"/>
    </w:pPr>
  </w:style>
  <w:style w:type="paragraph" w:styleId="6">
    <w:name w:val="Body Text 2"/>
    <w:basedOn w:val="1"/>
    <w:qFormat/>
    <w:uiPriority w:val="0"/>
    <w:pPr>
      <w:spacing w:line="480" w:lineRule="auto"/>
    </w:pPr>
    <w:rPr>
      <w:rFonts w:ascii="Calibri" w:hAnsi="Calibri" w:cs="黑体"/>
    </w:rPr>
  </w:style>
  <w:style w:type="paragraph" w:styleId="7">
    <w:name w:val="Body Text Indent"/>
    <w:basedOn w:val="1"/>
    <w:qFormat/>
    <w:uiPriority w:val="0"/>
    <w:pPr>
      <w:widowControl/>
      <w:autoSpaceDE w:val="0"/>
      <w:autoSpaceDN w:val="0"/>
      <w:snapToGrid w:val="0"/>
      <w:spacing w:before="120" w:beforeLines="0" w:line="400" w:lineRule="atLeast"/>
      <w:ind w:firstLine="570"/>
      <w:textAlignment w:val="bottom"/>
    </w:pPr>
    <w:rPr>
      <w:rFonts w:ascii="宋体"/>
      <w:kern w:val="0"/>
      <w:sz w:val="24"/>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7"/>
    <w:qFormat/>
    <w:uiPriority w:val="0"/>
    <w:pPr>
      <w:tabs>
        <w:tab w:val="left" w:pos="0"/>
        <w:tab w:val="left" w:pos="1260"/>
        <w:tab w:val="left" w:pos="1365"/>
      </w:tabs>
      <w:ind w:firstLine="420"/>
    </w:pPr>
    <w:rPr>
      <w:rFonts w:ascii="Times New Roman" w:hAnsi="Times New Roman" w:eastAsia="宋体" w:cs="Times New Roman"/>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font61"/>
    <w:basedOn w:val="14"/>
    <w:qFormat/>
    <w:uiPriority w:val="0"/>
    <w:rPr>
      <w:rFonts w:hint="eastAsia" w:ascii="仿宋_GB2312" w:eastAsia="仿宋_GB2312" w:cs="仿宋_GB2312"/>
      <w:color w:val="C00000"/>
      <w:sz w:val="24"/>
      <w:szCs w:val="24"/>
      <w:u w:val="none"/>
    </w:rPr>
  </w:style>
  <w:style w:type="paragraph" w:customStyle="1" w:styleId="16">
    <w:name w:val="首行缩进"/>
    <w:basedOn w:val="1"/>
    <w:qFormat/>
    <w:uiPriority w:val="0"/>
    <w:pPr>
      <w:widowControl w:val="0"/>
      <w:spacing w:line="240" w:lineRule="auto"/>
      <w:ind w:firstLine="480" w:firstLineChars="200"/>
      <w:jc w:val="both"/>
    </w:pPr>
    <w:rPr>
      <w:rFonts w:ascii="Times New Roman" w:hAnsi="Times New Roman" w:eastAsia="宋体"/>
      <w:kern w:val="2"/>
      <w:sz w:val="21"/>
      <w:lang w:eastAsia="zh-CN" w:bidi="ar-SA"/>
    </w:rPr>
  </w:style>
  <w:style w:type="character" w:customStyle="1" w:styleId="17">
    <w:name w:val="font31"/>
    <w:basedOn w:val="14"/>
    <w:qFormat/>
    <w:uiPriority w:val="0"/>
    <w:rPr>
      <w:rFonts w:hint="eastAsia" w:ascii="宋体" w:hAnsi="宋体" w:eastAsia="宋体" w:cs="宋体"/>
      <w:color w:val="000000"/>
      <w:sz w:val="24"/>
      <w:szCs w:val="24"/>
      <w:u w:val="none"/>
    </w:rPr>
  </w:style>
  <w:style w:type="character" w:customStyle="1" w:styleId="18">
    <w:name w:val="font71"/>
    <w:basedOn w:val="14"/>
    <w:qFormat/>
    <w:uiPriority w:val="0"/>
    <w:rPr>
      <w:rFonts w:hint="eastAsia" w:ascii="宋体" w:hAnsi="宋体" w:eastAsia="宋体" w:cs="宋体"/>
      <w:color w:val="000000"/>
      <w:sz w:val="24"/>
      <w:szCs w:val="24"/>
      <w:u w:val="single"/>
    </w:rPr>
  </w:style>
  <w:style w:type="character" w:customStyle="1" w:styleId="19">
    <w:name w:val="font21"/>
    <w:basedOn w:val="14"/>
    <w:qFormat/>
    <w:uiPriority w:val="0"/>
    <w:rPr>
      <w:rFonts w:hint="eastAsia" w:ascii="宋体" w:hAnsi="宋体" w:eastAsia="宋体" w:cs="宋体"/>
      <w:b/>
      <w:bCs/>
      <w:color w:val="000000"/>
      <w:sz w:val="24"/>
      <w:szCs w:val="24"/>
      <w:u w:val="none"/>
    </w:rPr>
  </w:style>
  <w:style w:type="character" w:customStyle="1" w:styleId="20">
    <w:name w:val="font81"/>
    <w:basedOn w:val="1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1327</Words>
  <Characters>1434</Characters>
  <Lines>0</Lines>
  <Paragraphs>0</Paragraphs>
  <TotalTime>0</TotalTime>
  <ScaleCrop>false</ScaleCrop>
  <LinksUpToDate>false</LinksUpToDate>
  <CharactersWithSpaces>1472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2022-10-22T03:30:00Z</dcterms:created>
  <dc:creator>盛装出席</dc:creator>
  <cp:lastModifiedBy>王进</cp:lastModifiedBy>
  <cp:lastPrinted>2023-10-23T02:45:00Z</cp:lastPrinted>
  <dcterms:modified xsi:type="dcterms:W3CDTF">2026-04-14T03:33:00Z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7A936E04180548B8B3FB70E6AFBA7F86_13</vt:lpwstr>
  </property>
  <property fmtid="{D5CDD505-2E9C-101B-9397-08002B2CF9AE}" pid="4" name="KSOTemplateDocerSaveRecord">
    <vt:lpwstr>eyJoZGlkIjoiNzYyNWFmNmI1ZGUyMjVlYjg0NGU1N2M3MjBhZmE5NDYiLCJ1c2VySWQiOiIxNzc1NTkzMjY0In0=</vt:lpwstr>
  </property>
</Properties>
</file>